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</w:t>
      </w:r>
      <w:r>
        <w:rPr>
          <w:sz w:val="22"/>
          <w:szCs w:val="22"/>
        </w:rPr>
        <w:t xml:space="preserve">čl. 107. Zakona o odgoju i obrazovanju u osnovnoj i srednjoj školi (NN </w:t>
      </w:r>
      <w:r>
        <w:rPr>
          <w:sz w:val="22"/>
          <w:szCs w:val="22"/>
        </w:rPr>
        <w:t xml:space="preserve">br. </w:t>
      </w:r>
      <w:r>
        <w:rPr>
          <w:sz w:val="22"/>
          <w:szCs w:val="22"/>
        </w:rPr>
        <w:t xml:space="preserve">87/08, 86/09, 92/10, 105/10, 90/11, </w:t>
      </w:r>
      <w:r>
        <w:rPr>
          <w:sz w:val="22"/>
          <w:szCs w:val="22"/>
        </w:rPr>
        <w:t xml:space="preserve">5/12, 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6/12, 86/12, 126/12, 94/13, 152/14, 7/17, 68/18, 98/19, 64/20, 151/22</w:t>
      </w:r>
      <w:r>
        <w:rPr>
          <w:sz w:val="22"/>
          <w:szCs w:val="22"/>
        </w:rPr>
        <w:t xml:space="preserve">, 155/23</w:t>
      </w:r>
      <w:r>
        <w:rPr>
          <w:sz w:val="22"/>
          <w:szCs w:val="22"/>
        </w:rPr>
        <w:t xml:space="preserve"> i 156/23) i Pravilnika o načinu i postupku zapošljavanja u Srednjoj školi Duga Resa, Srednja škola Duga Resa, OIB 94521720903, Jozefinska cesta 27, 47 250 Duga Resa raspisuje</w:t>
      </w: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NATJEČAJ </w:t>
      </w: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zasnivanje radnog odnosa</w:t>
      </w:r>
    </w:p>
    <w:p>
      <w:pPr>
        <w:spacing/>
        <w:rPr>
          <w:sz w:val="22"/>
          <w:szCs w:val="22"/>
        </w:rPr>
      </w:pPr>
    </w:p>
    <w:p>
      <w:pPr>
        <w: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čistač/spremač u</w:t>
      </w:r>
      <w:r>
        <w:rPr>
          <w:b/>
          <w:sz w:val="22"/>
          <w:szCs w:val="22"/>
        </w:rPr>
        <w:t xml:space="preserve"> Školi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1 izvršitelj/</w:t>
      </w:r>
      <w:r>
        <w:rPr>
          <w:sz w:val="22"/>
          <w:szCs w:val="22"/>
        </w:rPr>
        <w:t xml:space="preserve">ica</w:t>
      </w:r>
    </w:p>
    <w:p>
      <w:pPr>
        <w: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ne</w:t>
      </w:r>
      <w:r>
        <w:rPr>
          <w:sz w:val="22"/>
          <w:szCs w:val="22"/>
        </w:rPr>
        <w:t xml:space="preserve">određeno, puno radno vrijeme, 40 sati tjedno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 rada: </w:t>
      </w:r>
      <w:r>
        <w:rPr>
          <w:sz w:val="22"/>
          <w:szCs w:val="22"/>
        </w:rPr>
        <w:t xml:space="preserve">Srednja</w:t>
      </w:r>
      <w:r>
        <w:rPr>
          <w:sz w:val="22"/>
          <w:szCs w:val="22"/>
        </w:rPr>
        <w:t xml:space="preserve"> škol</w:t>
      </w:r>
      <w:r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Duga Resa,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Jozefinska</w:t>
      </w:r>
      <w:r>
        <w:rPr>
          <w:sz w:val="22"/>
          <w:szCs w:val="22"/>
        </w:rPr>
        <w:t xml:space="preserve"> cesta 27</w:t>
      </w:r>
      <w:r>
        <w:rPr>
          <w:sz w:val="22"/>
          <w:szCs w:val="22"/>
        </w:rPr>
        <w:t xml:space="preserve">, Duga Resa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Uvjeti: najmanje završena osnovna škola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Prema Zakonu o odgoju i obrazovanju u osnovnoj i srednjoj školi </w:t>
      </w:r>
      <w:r>
        <w:rPr>
          <w:sz w:val="22"/>
          <w:szCs w:val="22"/>
        </w:rPr>
        <w:t xml:space="preserve">školi</w:t>
      </w:r>
      <w:r>
        <w:rPr>
          <w:sz w:val="22"/>
          <w:szCs w:val="22"/>
        </w:rPr>
        <w:t xml:space="preserve"> i Pravilniku o postupku zapošljavanja u Srednjoj školi Duga Resa.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čl. 106. Zakona o odgoju i obrazovanju u osnovnoj i srednjoj školi (NN 87/08, 86/09, 92/10, 105/10, 90/11, 16/12, 86/12, 126/12, 94/13, 152/14, 7/17, 68/18, 98/19, 64/20, 151/22, 155/23 i 156/23).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Vlastoručno potpisanoj prijavi na natječaj, kandidati su dužni priložiti: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životopis,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stečenoj školskoj/stručnoj </w:t>
      </w:r>
      <w:r>
        <w:rPr>
          <w:sz w:val="22"/>
          <w:szCs w:val="22"/>
        </w:rPr>
        <w:t xml:space="preserve">spremi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državljanstvu,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uvjerenje da nije pod istragom i da se protiv kandidata ne vodi kazneni postupak glede zapreka za zasnivanje radnog odnosa iz članka 106. Zakona o odgoju i obrazovanju u osnovnoj i srednjoj školi s naznakom roka izdavanja (ne starije od 30 dana od dana objave natječaja),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elektronički zapis ili potvrdu o podacima evidentiranim u matičnoj evidenciji Hrvatskog </w:t>
      </w:r>
      <w:r>
        <w:rPr>
          <w:sz w:val="22"/>
          <w:szCs w:val="22"/>
        </w:rPr>
        <w:t xml:space="preserve">zavoda za mirovinsko osiguranje.</w:t>
      </w:r>
    </w:p>
    <w:p>
      <w:pPr>
        <w:spacing/>
        <w:ind w:left="1077"/>
        <w:jc w:val="both"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Isprave se prilažu u neovjerenim preslikama, a prije izbora kandidat će priložiti izvornike ili ovjerene preslike na uvid.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 posebnim propisima, sukladno članku 102. Zakona o hrvatskim braniteljima iz Domovinskog rata i članovima njihovih obitelji (NN br. 121/17, 98/19, 84/21 i 156/23), članku 48.f Zakona o zaštiti vojnih i civilnih invalida rata (NN br. 33/92, </w:t>
      </w:r>
      <w:r>
        <w:rPr>
          <w:sz w:val="22"/>
          <w:szCs w:val="22"/>
        </w:rPr>
        <w:t xml:space="preserve">57/92, </w:t>
      </w:r>
      <w:r>
        <w:rPr>
          <w:sz w:val="22"/>
          <w:szCs w:val="22"/>
        </w:rPr>
        <w:t xml:space="preserve">77/92, 27/93, 58/93, 2/94, 76/94, 108/95, 108/96, 82/01, 103/03, 148/13, 98/19), članku 48. Zakona o civilnim stradalnicima iz Domovinskog rata (NN br. 84/21)  i članku 9. Zakona o profesionalnoj rehabilitaciji i zapošljavanju osoba s invaliditetom (NN br. 157/13, 152/14, 39/18, 32/20) pozivaju na pravo prednosti pri zapošljavanju, dužni su prilikom prijave na natječaj dostaviti svu potrebnu dokumentaciju i dokaze koje posebni propisi propisuju pri ostvarivanju prava na prednost pri zapošljavanju te ostvaruju tu prednost u odnosu na ostale kandidate samo pod jednakim uvjetima.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sukladno članku 102. Zakona o hrvatskim braniteljima iz Domovinskog rata i članovima njihovih obitelji (NN br. 121/17, 98/19, 84/21 i 156/23), uz prijavu na natječaj dužni su priložiti sve dokaze o ispunjavanju uvjeta iz natječaja i ovisno o kategoriji u koju ulazi sve potrebne dokaze prema članku 103. stavku 1. Zakona dostupne na poveznici Minist</w:t>
      </w:r>
      <w:r>
        <w:rPr>
          <w:sz w:val="22"/>
          <w:szCs w:val="22"/>
        </w:rPr>
        <w:t xml:space="preserve">a</w:t>
      </w:r>
      <w:r>
        <w:rPr>
          <w:sz w:val="22"/>
          <w:szCs w:val="22"/>
        </w:rPr>
        <w:t xml:space="preserve">rstva hrvatskih branitelja: 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color w:val="0000FF"/>
          <w:sz w:val="22"/>
          <w:szCs w:val="22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"https://branitelji.gov.hr/UserDocsImages/dokumenti/Nikola/popis%20dokaza%20za%20ostvarivanje%20prava%20prednosti%20pri%20zapo%C5%A1ljavanju-20ZOHBDR%202021.pdf"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https://branitelji.gov.hr/UserDocsImages//dokumenti/Nikola//popis%20dokaza%20za%20ostvarivanje%20prava%20prednosti%20pri%20zapo%C5%A1ljavanju-20ZOHBDR%202021.pdf</w:t>
      </w:r>
      <w:r>
        <w:rPr/>
        <w:fldChar w:fldCharType="end"/>
      </w:r>
      <w:r>
        <w:rPr>
          <w:color w:val="0000FF"/>
          <w:sz w:val="22"/>
          <w:szCs w:val="22"/>
          <w:u w:val="single"/>
        </w:rPr>
        <w:t xml:space="preserve"> 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u skladu s člankom 48. Zakona o civilnim stradalnicima iz Domovinskog rata (NN br. 84/21) uz prijavu na natječaj dužni su priložiti sve dokaze o ispunjavanju uvjeta iz natječaja te priložiti dokaze o ispunjavanju uvjeta za ostvarenje prava prednosti pri zapošljavanju (prema </w:t>
      </w:r>
      <w:r>
        <w:rPr>
          <w:sz w:val="22"/>
          <w:szCs w:val="22"/>
        </w:rPr>
        <w:t xml:space="preserve">članaku</w:t>
      </w:r>
      <w:r>
        <w:rPr>
          <w:sz w:val="22"/>
          <w:szCs w:val="22"/>
        </w:rPr>
        <w:t xml:space="preserve"> 49. stavku 1. Zakona) dostupne na poveznici Ministarstva hrvatskih branitelja:</w:t>
      </w:r>
    </w:p>
    <w:p>
      <w:pPr>
        <w:spacing/>
        <w:jc w:val="both"/>
        <w:rPr>
          <w:sz w:val="22"/>
          <w:szCs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"https://branitelji.gov.hr/UserDocsImages/dokumenti/Nikola/popis%20dokaza%20za%20ostvarivanje%20prava%20prednosti%20pri%20zapo%C5%A1ljavanju%20Zakon%20o%20civilnim%20stradalnicima%20iz%20DR.pdf"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https://branitelji.gov.hr/UserDocsImages/dokumenti/Nikola/popis%20dokaza%20za%20ostvarivanje%20prava%20prednosti%20pri%20zapo%C5%A1ljavanju%20Zakon%20o%20civilnim%20stradalnicima%20iz%20DR.pdf</w:t>
      </w:r>
      <w:r>
        <w:rPr/>
        <w:fldChar w:fldCharType="end"/>
      </w:r>
      <w:r>
        <w:rPr>
          <w:sz w:val="22"/>
          <w:szCs w:val="22"/>
        </w:rPr>
        <w:t xml:space="preserve"> </w:t>
      </w: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Na natječaj se mogu javiti ravnopravno osobe oba spola.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Izrazi koji se koriste u ovom natječaju, a imaju rodno značenje, upotrijebljeni su neutralno i odnose se jednako na muške i ženske osobe.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za podnošenje prijava na natječaj je osam (8) dana od dana objave natječaja na mrežnoj stranici i oglasnoj ploči Srednje škole Duga Resa te mrežnoj stranici i oglasnoj ploči Hrvatskog zavoda za zapošljavanje. Datum objave natječaja: </w:t>
      </w:r>
      <w:r>
        <w:rPr>
          <w:rFonts w:ascii="Times New Roman" w:hAnsi="Times New Roman" w:cs="Times New Roman"/>
          <w:b/>
        </w:rPr>
        <w:t xml:space="preserve">01. 04. 2026.</w:t>
      </w:r>
      <w:r>
        <w:rPr>
          <w:rFonts w:ascii="Times New Roman" w:hAnsi="Times New Roman" w:cs="Times New Roman"/>
          <w:b/>
        </w:rPr>
        <w:t xml:space="preserve"> godine</w:t>
      </w:r>
    </w:p>
    <w:p>
      <w:pPr>
        <w:spacing/>
        <w:rPr>
          <w:b/>
          <w:sz w:val="22"/>
          <w:szCs w:val="22"/>
        </w:rPr>
      </w:pPr>
      <w:r>
        <w:rPr>
          <w:sz w:val="22"/>
          <w:szCs w:val="22"/>
        </w:rPr>
        <w:t xml:space="preserve">Prijave na natječaj s potrebnom dokumentacijom dostaviti neposredno ili poštom na adresu</w:t>
      </w:r>
      <w:r>
        <w:rPr>
          <w:b/>
          <w:sz w:val="22"/>
          <w:szCs w:val="22"/>
        </w:rPr>
        <w:t xml:space="preserve">:</w:t>
      </w:r>
    </w:p>
    <w:p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/>
      </w:r>
      <w:r>
        <w:rPr>
          <w:b/>
          <w:sz w:val="22"/>
          <w:szCs w:val="22"/>
        </w:rPr>
        <w:t xml:space="preserve">Srednja škola Duga Resa, Jozefinska cesta 27, 47 250 Duga Resa</w:t>
      </w:r>
      <w:bookmarkStart w:id="2" w:name="_GoBack"/>
      <w:bookmarkEnd w:id="2"/>
    </w:p>
    <w:p>
      <w:pPr>
        <w:spacing/>
        <w:ind w:left="36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uz naznaku: „</w:t>
      </w:r>
      <w:r>
        <w:rPr>
          <w:b/>
          <w:sz w:val="22"/>
          <w:szCs w:val="22"/>
        </w:rPr>
        <w:t xml:space="preserve">za natječaj – čistač/spremač u </w:t>
      </w:r>
      <w:r>
        <w:rPr>
          <w:b/>
          <w:sz w:val="22"/>
          <w:szCs w:val="22"/>
        </w:rPr>
        <w:t xml:space="preserve">Školi</w:t>
      </w:r>
      <w:r>
        <w:rPr>
          <w:b/>
          <w:sz w:val="22"/>
          <w:szCs w:val="22"/>
        </w:rPr>
        <w:t xml:space="preserve">“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javni natječaj smatrat će se samo osoba koja podnese pravodobnu i potpunu prijavu sa svim podacima i prilozima navedenim u natječaju, te ispunjava formalne uvjete iz natječaja. Nepravodobne i nepotpune prijave neće se razmatrati.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Opće u</w:t>
      </w:r>
      <w:r>
        <w:rPr>
          <w:rFonts w:ascii="Times New Roman" w:hAnsi="Times New Roman" w:cs="Times New Roman"/>
        </w:rPr>
        <w:t xml:space="preserve">redbe o zaštiti podataka EU 2016</w:t>
      </w:r>
      <w:r>
        <w:rPr>
          <w:rFonts w:ascii="Times New Roman" w:hAnsi="Times New Roman" w:cs="Times New Roman"/>
        </w:rPr>
        <w:t xml:space="preserve">/679 i Zakona o provedbi Opće uredbe o zaštiti podataka (NN br. 42/18) svi dokumenti dostavljeni na natječaj poslani su slobodnom voljom kandidata te se smatra da je kandidat dao privolu za obradu svih podataka koji će se obrađivati isključivo u svrhu provođenja natječajnog postupka. </w:t>
      </w:r>
    </w:p>
    <w:p>
      <w:pPr>
        <w:spacing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kandidate prijavljene na natječaj koji ispunjavaju formalne uvjete natječaja te čije su prijave pravodobne i potpune, provest će se procjena odnosno testiranje prema odredbama Pravilnika o načinu i postupku zapošljavanja u Srednjoj školi Duga Resa dostupnom na mrežnim stranicama Škole. Ako kandidat ne pristupi procjeni odnosno testiranju smatra se da je odustao od prijave na natječaj.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/>
      </w:pPr>
      <w:r>
        <w:rPr>
          <w:rFonts w:ascii="Times New Roman" w:hAnsi="Times New Roman" w:cs="Times New Roman"/>
        </w:rPr>
        <w:t xml:space="preserve">Način i područje provjere, pravni i drugi izvori za pripremu kandidata za provjeru bit će objavljeni na mrežnim stranicama Škole na linku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. Vrijeme i mjesto održavanja procjene odnosno testiranja bit će objavljeno na mrežnim stranicama škole na linku: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 najmanje tri (3) dana prije dana određenog za održavanje procjene odnosno testiranja, s napomenom da se kandidati neće posebno pozivati.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natječaja kandidati će biti obaviješteni putem mrežne stranice Škole </w:t>
      </w:r>
      <w:r>
        <w:rPr>
          <w:rStyle w:val="Hiperveza"/>
          <w:sz w:val="22"/>
          <w:szCs w:val="22"/>
        </w:rPr>
        <w:t xml:space="preserve">http://www.ss-duga-resa.skole.hr </w:t>
      </w:r>
      <w:r>
        <w:rPr>
          <w:sz w:val="22"/>
          <w:szCs w:val="22"/>
        </w:rPr>
        <w:t xml:space="preserve">i pisanim putem u roku od 15 dana od dana sklapanja ugovora o radu.</w:t>
      </w:r>
    </w:p>
    <w:p>
      <w:pPr>
        <w:spacing/>
        <w:ind w:left="360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KLASA: </w:t>
            </w:r>
            <w:r>
              <w:rPr>
                <w:rFonts w:eastAsia="Calibri"/>
                <w:noProof/>
                <w:color w:val="000000"/>
                <w:szCs w:val="22"/>
                <w:lang w:val="en-US"/>
              </w:rPr>
              <w:t xml:space="preserve">112-02/26-04/2</w:t>
            </w:r>
            <w:r>
              <w:rPr>
                <w:rFonts w:eastAsia="Calibri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szCs w:val="22"/>
                <w:lang w:eastAsia="en-US"/>
              </w:rPr>
              <w:t xml:space="preserve">2133-53-01-26-1</w:t>
            </w:r>
            <w:r>
              <w:rPr>
                <w:rFonts w:eastAsia="Calibri"/>
                <w:szCs w:val="22"/>
                <w:lang w:eastAsia="en-US"/>
              </w:rPr>
              <w:t xml:space="preserve">                                                                                                           Duga Resa, </w:t>
            </w:r>
            <w:r>
              <w:rPr>
                <w:rFonts w:eastAsia="Calibri"/>
                <w:szCs w:val="22"/>
                <w:lang w:eastAsia="en-US"/>
              </w:rPr>
              <w:t xml:space="preserve">01. 04. 2026.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="Calibri"/>
                <w:szCs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rPr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</w:p>
    <w:sectPr>
      <w:type w:val="nextPage"/>
      <w:pgSz w:w="11906" w:h="16838"/>
      <w:pgMar w:top="1417" w:right="1417" w:bottom="851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A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237F"/>
    <w:lvl w:ilvl="0">
      <w:start w:val="1"/>
      <w:numFmt w:val="bullet"/>
      <w:suff w:val="tab"/>
      <w:lvlText w:val="-"/>
      <w:pPr>
        <w:spacing/>
        <w:ind w:left="1077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hideSpellingErrors xmlns:w="http://schemas.openxmlformats.org/wordprocessingml/2006/main"/>
  <w:hideGrammaticalErrors xmlns:w="http://schemas.openxmlformats.org/wordprocessingml/2006/main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2</Pages>
  <Words>1059</Words>
  <Characters>6038</Characters>
  <Application>Microsoft Office Word</Application>
  <DocSecurity>0</DocSecurity>
  <Lines>50</Lines>
  <Paragraphs>14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2026-03-31T07:32:00Z</cp:lastPrinted>
  <cp:revision>7</cp:revision>
  <dcterms:created xsi:type="dcterms:W3CDTF">2025-01-28T10:47:00Z</dcterms:created>
  <dcterms:modified xsi:type="dcterms:W3CDTF">2026-03-31T07:57:00Z</dcterms:modified>
</cp:coreProperties>
</file>