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/>
        <w:rPr>
          <w:sz w:val="22"/>
          <w:szCs w:val="22"/>
        </w:rPr>
      </w:pPr>
      <w:r>
        <w:rPr>
          <w:sz w:val="22"/>
          <w:szCs w:val="22"/>
        </w:rPr>
        <w:t xml:space="preserve">SREDNJA ŠKOLA DUGA RESA</w:t>
      </w:r>
    </w:p>
    <w:p>
      <w:pPr>
        <w:spacing/>
        <w:rPr>
          <w:sz w:val="22"/>
          <w:szCs w:val="22"/>
        </w:rPr>
      </w:pPr>
      <w:r>
        <w:rPr>
          <w:sz w:val="22"/>
          <w:szCs w:val="22"/>
        </w:rPr>
        <w:t xml:space="preserve">Jozefinska</w:t>
      </w:r>
      <w:r>
        <w:rPr>
          <w:sz w:val="22"/>
          <w:szCs w:val="22"/>
        </w:rPr>
        <w:t xml:space="preserve"> cesta 27</w:t>
      </w:r>
    </w:p>
    <w:p>
      <w:pPr>
        <w:spacing/>
        <w:rPr>
          <w:sz w:val="22"/>
          <w:szCs w:val="22"/>
        </w:rPr>
      </w:pPr>
      <w:r>
        <w:rPr>
          <w:sz w:val="22"/>
          <w:szCs w:val="22"/>
        </w:rPr>
        <w:t xml:space="preserve">Duga Resa</w:t>
      </w:r>
    </w:p>
    <w:p>
      <w:pPr>
        <w:spacing/>
        <w:rPr>
          <w:sz w:val="22"/>
          <w:szCs w:val="22"/>
        </w:rPr>
      </w:pPr>
    </w:p>
    <w:p>
      <w:pPr>
        <w:spacing/>
        <w:rPr>
          <w:sz w:val="22"/>
          <w:szCs w:val="22"/>
        </w:rPr>
      </w:pPr>
      <w:r>
        <w:rPr>
          <w:sz w:val="22"/>
          <w:szCs w:val="22"/>
        </w:rPr>
        <w:t xml:space="preserve">Tel : 047/841-630</w:t>
      </w:r>
    </w:p>
    <w:p>
      <w:pPr>
        <w:spacing/>
        <w:rPr>
          <w:sz w:val="22"/>
          <w:szCs w:val="22"/>
        </w:rPr>
      </w:pPr>
      <w:r>
        <w:rPr>
          <w:sz w:val="22"/>
          <w:szCs w:val="22"/>
        </w:rPr>
        <w:t xml:space="preserve">Fax : 047/841-631</w:t>
      </w:r>
    </w:p>
    <w:p>
      <w:pPr>
        <w:spacing/>
        <w:rPr>
          <w:sz w:val="22"/>
          <w:szCs w:val="22"/>
        </w:rPr>
      </w:pPr>
      <w:r>
        <w:rPr>
          <w:sz w:val="22"/>
          <w:szCs w:val="22"/>
        </w:rPr>
        <w:t xml:space="preserve">e-mail : </w:t>
      </w:r>
      <w:r>
        <w:rPr/>
        <w:fldChar w:fldCharType="begin"/>
      </w:r>
      <w:r>
        <w:rPr/>
        <w:instrText xml:space="preserve">HYPERLINK "mailto:tajnistvo@ssdr.hr" </w:instrText>
      </w:r>
      <w:r>
        <w:rPr/>
        <w:fldChar w:fldCharType="separate"/>
      </w:r>
      <w:r>
        <w:rPr>
          <w:rStyle w:val="Hiperveza"/>
          <w:sz w:val="22"/>
          <w:szCs w:val="22"/>
        </w:rPr>
        <w:t xml:space="preserve">tajnistvo@ssdr.hr</w:t>
      </w:r>
      <w:r>
        <w:rPr/>
        <w:fldChar w:fldCharType="end"/>
      </w:r>
    </w:p>
    <w:p>
      <w:pPr>
        <w:spacing/>
        <w:rPr>
          <w:sz w:val="22"/>
          <w:szCs w:val="22"/>
        </w:rPr>
      </w:pPr>
    </w:p>
    <w:p>
      <w:pPr>
        <w:spacing/>
        <w:rPr>
          <w:sz w:val="22"/>
          <w:szCs w:val="22"/>
        </w:rPr>
      </w:pPr>
      <w:r>
        <w:rPr>
          <w:sz w:val="22"/>
          <w:szCs w:val="22"/>
        </w:rPr>
        <w:t xml:space="preserve">MB : 03065863</w:t>
      </w:r>
    </w:p>
    <w:p>
      <w:pPr>
        <w:spacing/>
        <w:rPr>
          <w:sz w:val="22"/>
          <w:szCs w:val="22"/>
        </w:rPr>
      </w:pPr>
      <w:r>
        <w:rPr>
          <w:sz w:val="22"/>
          <w:szCs w:val="22"/>
        </w:rPr>
        <w:t xml:space="preserve">OIB : 94521720903</w:t>
      </w:r>
    </w:p>
    <w:p>
      <w:pPr>
        <w:spacing/>
        <w:rPr>
          <w:sz w:val="22"/>
          <w:szCs w:val="22"/>
        </w:rPr>
      </w:pPr>
      <w:r>
        <w:rPr>
          <w:sz w:val="22"/>
          <w:szCs w:val="22"/>
        </w:rPr>
        <w:t xml:space="preserve">Šifra škole : 04-019-501</w:t>
      </w:r>
    </w:p>
    <w:p>
      <w:pPr>
        <w:spacing/>
        <w:rPr>
          <w:sz w:val="22"/>
          <w:szCs w:val="22"/>
        </w:rPr>
      </w:pPr>
    </w:p>
    <w:tbl>
      <w:tblPr>
        <w:tblStyle w:val="Reetkatablice"/>
        <w:tblpPr w:leftFromText="180" w:rightFromText="180" w:vertAnchor="text" w:horzAnchor="margin" w:tblpX="-142" w:tblpY="-14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6406"/>
        <w:gridCol w:w="2666"/>
      </w:tblGrid>
      <w:tr>
        <w:trPr/>
        <w:tc>
          <w:tcPr>
            <w:tcW w:type="dxa" w:w="6521"/>
            <w:tcBorders/>
          </w:tcPr>
          <w:p>
            <w:pPr>
              <w:spacing w:after="160" w:line="259" w:lineRule="auto"/>
              <w:rPr>
                <w:rFonts w:eastAsiaTheme="minorHAnsi"/>
                <w:szCs w:val="22"/>
                <w:lang w:eastAsia="en-US"/>
              </w:rPr>
            </w:pPr>
            <w:r>
              <w:rPr>
                <w:rFonts w:eastAsiaTheme="minorHAnsi"/>
                <w:szCs w:val="22"/>
                <w:lang w:eastAsia="en-US"/>
              </w:rPr>
              <w:t xml:space="preserve">KLASA: </w:t>
            </w:r>
            <w:r>
              <w:rPr>
                <w:noProof/>
                <w:szCs w:val="22"/>
                <w:lang w:val="en-US"/>
              </w:rPr>
              <w:t xml:space="preserve">112-02/26-04/3</w:t>
            </w:r>
            <w:r>
              <w:rPr>
                <w:rFonts w:eastAsiaTheme="minorHAnsi"/>
                <w:szCs w:val="22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eastAsiaTheme="minorHAnsi"/>
                <w:noProof/>
                <w:szCs w:val="22"/>
                <w:lang w:eastAsia="en-US"/>
              </w:rPr>
              <w:t xml:space="preserve">2133-53-01-26-7</w:t>
            </w:r>
            <w:r>
              <w:rPr>
                <w:rFonts w:eastAsiaTheme="minorHAnsi"/>
                <w:szCs w:val="22"/>
                <w:lang w:eastAsia="en-US"/>
              </w:rPr>
              <w:t xml:space="preserve">                                                                                                           Duga Resa, </w:t>
            </w:r>
            <w:r>
              <w:rPr>
                <w:rFonts w:eastAsiaTheme="minorHAnsi"/>
                <w:szCs w:val="22"/>
                <w:lang w:eastAsia="en-US"/>
              </w:rPr>
              <w:t xml:space="preserve">02. 10. </w:t>
            </w:r>
            <w:r>
              <w:rPr>
                <w:rFonts w:eastAsiaTheme="minorHAnsi"/>
                <w:szCs w:val="22"/>
                <w:lang w:eastAsia="en-US"/>
              </w:rPr>
              <w:t xml:space="preserve">2026.</w:t>
            </w:r>
          </w:p>
        </w:tc>
        <w:tc>
          <w:tcPr>
            <w:tcW w:type="dxa" w:w="2693"/>
            <w:tcBorders/>
          </w:tcPr>
          <w:p>
            <w:pPr>
              <w:spacing w:after="160" w:line="259" w:lineRule="auto"/>
              <w:jc w:val="right"/>
              <w:rPr>
                <w:rFonts w:eastAsiaTheme="minorHAnsi"/>
                <w:szCs w:val="22"/>
                <w:lang w:eastAsia="en-US"/>
              </w:rPr>
            </w:pPr>
            <w:r>
              <w:rPr/>
              <w:drawing>
                <wp:inline>
                  <wp:extent cx="933580" cy="933580"/>
                  <wp:docPr id="1" name="Pict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Na temelju članka 7. st. 6. </w:t>
      </w:r>
      <w:r>
        <w:rPr>
          <w:sz w:val="22"/>
          <w:szCs w:val="22"/>
        </w:rPr>
        <w:t xml:space="preserve">t</w:t>
      </w:r>
      <w:r>
        <w:rPr>
          <w:sz w:val="22"/>
          <w:szCs w:val="22"/>
        </w:rPr>
        <w:t xml:space="preserve">č</w:t>
      </w:r>
      <w:r>
        <w:rPr>
          <w:sz w:val="22"/>
          <w:szCs w:val="22"/>
        </w:rPr>
        <w:t xml:space="preserve">. 3. i čl. 8. Pravilnika o načinu i postupku zapošljavanja u Srednjoj školi Duga Resa i </w:t>
      </w:r>
      <w:r>
        <w:rPr>
          <w:bCs/>
          <w:sz w:val="22"/>
          <w:szCs w:val="22"/>
        </w:rPr>
        <w:t xml:space="preserve">natječaj</w:t>
      </w:r>
      <w:r>
        <w:rPr>
          <w:bCs/>
          <w:sz w:val="22"/>
          <w:szCs w:val="22"/>
        </w:rPr>
        <w:t xml:space="preserve">a (</w:t>
      </w:r>
      <w:r>
        <w:rPr>
          <w:bCs/>
          <w:sz w:val="22"/>
          <w:szCs w:val="22"/>
        </w:rPr>
        <w:t xml:space="preserve">KLASA: 112-0</w:t>
      </w:r>
      <w:r>
        <w:rPr>
          <w:bCs/>
          <w:sz w:val="22"/>
          <w:szCs w:val="22"/>
        </w:rPr>
        <w:t xml:space="preserve">2</w:t>
      </w:r>
      <w:r>
        <w:rPr>
          <w:bCs/>
          <w:sz w:val="22"/>
          <w:szCs w:val="22"/>
        </w:rPr>
        <w:t xml:space="preserve">/2</w:t>
      </w:r>
      <w:r>
        <w:rPr>
          <w:bCs/>
          <w:sz w:val="22"/>
          <w:szCs w:val="22"/>
        </w:rPr>
        <w:t xml:space="preserve">6</w:t>
      </w:r>
      <w:r>
        <w:rPr>
          <w:bCs/>
          <w:sz w:val="22"/>
          <w:szCs w:val="22"/>
        </w:rPr>
        <w:t xml:space="preserve">-04/</w:t>
      </w:r>
      <w:r>
        <w:rPr>
          <w:bCs/>
          <w:sz w:val="22"/>
          <w:szCs w:val="22"/>
        </w:rPr>
        <w:t xml:space="preserve">3</w:t>
      </w:r>
      <w:r>
        <w:rPr>
          <w:bCs/>
          <w:sz w:val="22"/>
          <w:szCs w:val="22"/>
        </w:rPr>
        <w:t xml:space="preserve">,</w:t>
      </w: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 xml:space="preserve">URBROJ: </w:t>
      </w:r>
      <w:r>
        <w:rPr>
          <w:bCs/>
          <w:sz w:val="22"/>
          <w:szCs w:val="22"/>
        </w:rPr>
        <w:t xml:space="preserve">2133-5</w:t>
      </w:r>
      <w:r>
        <w:rPr>
          <w:bCs/>
          <w:sz w:val="22"/>
          <w:szCs w:val="22"/>
        </w:rPr>
        <w:t xml:space="preserve">3-01-2</w:t>
      </w:r>
      <w:r>
        <w:rPr>
          <w:bCs/>
          <w:sz w:val="22"/>
          <w:szCs w:val="22"/>
        </w:rPr>
        <w:t xml:space="preserve">6</w:t>
      </w:r>
      <w:r>
        <w:rPr>
          <w:bCs/>
          <w:sz w:val="22"/>
          <w:szCs w:val="22"/>
        </w:rPr>
        <w:t xml:space="preserve">-1</w:t>
      </w:r>
      <w:r>
        <w:rPr>
          <w:bCs/>
          <w:sz w:val="22"/>
          <w:szCs w:val="22"/>
        </w:rPr>
        <w:t xml:space="preserve">) objavljenog dana </w:t>
      </w:r>
      <w:r>
        <w:rPr>
          <w:bCs/>
          <w:sz w:val="22"/>
          <w:szCs w:val="22"/>
        </w:rPr>
        <w:t xml:space="preserve">22. rujna </w:t>
      </w:r>
      <w:r>
        <w:rPr>
          <w:bCs/>
          <w:sz w:val="22"/>
          <w:szCs w:val="22"/>
        </w:rPr>
        <w:t xml:space="preserve">2026.</w:t>
      </w:r>
      <w:r>
        <w:rPr>
          <w:bCs/>
          <w:sz w:val="22"/>
          <w:szCs w:val="22"/>
        </w:rPr>
        <w:t xml:space="preserve"> godine za zasnivanje radnog odnosa na radnom mjestu </w:t>
      </w:r>
      <w:r>
        <w:rPr>
          <w:bCs/>
          <w:sz w:val="22"/>
          <w:szCs w:val="22"/>
        </w:rPr>
        <w:t xml:space="preserve">nastavnik/</w:t>
      </w:r>
      <w:r>
        <w:rPr>
          <w:bCs/>
          <w:sz w:val="22"/>
          <w:szCs w:val="22"/>
        </w:rPr>
        <w:t xml:space="preserve">ca</w:t>
      </w:r>
      <w:r>
        <w:rPr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skupa ishoda učenja strukovnog modula modnog tehničara</w:t>
      </w:r>
      <w:r>
        <w:rPr>
          <w:bCs/>
          <w:sz w:val="22"/>
          <w:szCs w:val="22"/>
        </w:rPr>
        <w:t xml:space="preserve">, </w:t>
      </w:r>
      <w:r>
        <w:rPr>
          <w:sz w:val="22"/>
          <w:szCs w:val="22"/>
        </w:rPr>
        <w:t xml:space="preserve">Povjerenstvo za vrednovanje kandidata (u daljnjem tekstu: Povjerenstvo)</w:t>
      </w:r>
      <w:r>
        <w:rPr>
          <w:bCs/>
          <w:sz w:val="22"/>
          <w:szCs w:val="22"/>
        </w:rPr>
        <w:t xml:space="preserve"> donosi</w:t>
      </w:r>
    </w:p>
    <w:p>
      <w:pPr>
        <w:spacing/>
        <w:jc w:val="both"/>
        <w:rPr>
          <w:sz w:val="22"/>
          <w:szCs w:val="22"/>
        </w:rPr>
      </w:pPr>
    </w:p>
    <w:p>
      <w:pPr>
        <w: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ODLUKU</w:t>
      </w:r>
    </w:p>
    <w:p>
      <w:pPr>
        <w:spacing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o načinu i vremenu održavanja procjene odnosno testiranja kandidata</w:t>
      </w:r>
    </w:p>
    <w:p>
      <w:pPr>
        <w:spacing/>
        <w:rPr>
          <w:sz w:val="22"/>
          <w:szCs w:val="22"/>
        </w:rPr>
      </w:pPr>
    </w:p>
    <w:p>
      <w:pPr>
        <w:pStyle w:val="Odlomakpopisa"/>
        <w:numPr>
          <w:ilvl w:val="0"/>
          <w:numId w:val="8"/>
        </w:numPr>
        <w: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Procjena odnosno testiranje kandidata održat će se u prostor</w:t>
      </w:r>
      <w:r>
        <w:rPr>
          <w:sz w:val="22"/>
          <w:szCs w:val="22"/>
        </w:rPr>
        <w:t xml:space="preserve">u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Srednje</w:t>
      </w:r>
      <w:r>
        <w:rPr>
          <w:sz w:val="22"/>
          <w:szCs w:val="22"/>
        </w:rPr>
        <w:t xml:space="preserve"> škole Duga Resa, </w:t>
      </w:r>
      <w:r>
        <w:rPr>
          <w:sz w:val="22"/>
          <w:szCs w:val="22"/>
        </w:rPr>
        <w:t xml:space="preserve">Jozefinska</w:t>
      </w:r>
      <w:r>
        <w:rPr>
          <w:sz w:val="22"/>
          <w:szCs w:val="22"/>
        </w:rPr>
        <w:t xml:space="preserve"> cesta 27</w:t>
      </w:r>
      <w:r>
        <w:rPr>
          <w:sz w:val="22"/>
          <w:szCs w:val="22"/>
        </w:rPr>
        <w:t xml:space="preserve">, Duga Resa u </w:t>
      </w:r>
      <w:r>
        <w:rPr>
          <w:sz w:val="22"/>
          <w:szCs w:val="22"/>
        </w:rPr>
        <w:t xml:space="preserve">utorak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06. listopada </w:t>
      </w:r>
      <w:r>
        <w:rPr>
          <w:sz w:val="22"/>
          <w:szCs w:val="22"/>
        </w:rPr>
        <w:t xml:space="preserve">202</w:t>
      </w:r>
      <w:r>
        <w:rPr>
          <w:sz w:val="22"/>
          <w:szCs w:val="22"/>
        </w:rPr>
        <w:t xml:space="preserve">6</w:t>
      </w:r>
      <w:r>
        <w:rPr>
          <w:sz w:val="22"/>
          <w:szCs w:val="22"/>
        </w:rPr>
        <w:t xml:space="preserve">. godine s početkom u </w:t>
      </w:r>
      <w:r>
        <w:rPr>
          <w:sz w:val="22"/>
          <w:szCs w:val="22"/>
        </w:rPr>
        <w:t xml:space="preserve">08.00 </w:t>
      </w:r>
      <w:r>
        <w:rPr>
          <w:sz w:val="22"/>
          <w:szCs w:val="22"/>
        </w:rPr>
        <w:t xml:space="preserve">sati.</w:t>
      </w:r>
    </w:p>
    <w:p>
      <w:pPr>
        <w:pStyle w:val="Odlomakpopisa"/>
        <w:numPr>
          <w:ilvl w:val="0"/>
          <w:numId w:val="8"/>
        </w:numPr>
        <w: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Procjena odnosno testiranje provest će se usmeno.</w:t>
      </w:r>
    </w:p>
    <w:p>
      <w:pPr>
        <w:pStyle w:val="Odlomakpopisa"/>
        <w:numPr>
          <w:ilvl w:val="0"/>
          <w:numId w:val="8"/>
        </w:numPr>
        <w: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Usmena provjera u trajanju od 15 minuta, na način da Povjerenstvo kandidatu postavi tri pitanja.</w:t>
      </w:r>
    </w:p>
    <w:p>
      <w:pPr>
        <w:pStyle w:val="Odlomakpopisa"/>
        <w:numPr>
          <w:ilvl w:val="0"/>
          <w:numId w:val="8"/>
        </w:numPr>
        <w: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Izvor za pripremu kandidata: </w:t>
      </w:r>
    </w:p>
    <w:p>
      <w:pPr>
        <w:pStyle w:val="Odlomakpopisa"/>
        <w:numPr>
          <w:ilvl w:val="0"/>
          <w:numId w:val="5"/>
        </w:numPr>
        <w:spacing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Ujević D., </w:t>
      </w:r>
      <w:r>
        <w:rPr>
          <w:color w:val="000000"/>
          <w:sz w:val="22"/>
          <w:szCs w:val="22"/>
        </w:rPr>
        <w:t xml:space="preserve">Rogale</w:t>
      </w:r>
      <w:r>
        <w:rPr>
          <w:color w:val="000000"/>
          <w:sz w:val="22"/>
          <w:szCs w:val="22"/>
        </w:rPr>
        <w:t xml:space="preserve"> D., </w:t>
      </w:r>
      <w:r>
        <w:rPr>
          <w:color w:val="000000"/>
          <w:sz w:val="22"/>
          <w:szCs w:val="22"/>
        </w:rPr>
        <w:t xml:space="preserve">Hrastinski</w:t>
      </w:r>
      <w:r>
        <w:rPr>
          <w:color w:val="000000"/>
          <w:sz w:val="22"/>
          <w:szCs w:val="22"/>
        </w:rPr>
        <w:t xml:space="preserve"> M.: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Tehnike konstruiranja i modeliranja odjeće</w:t>
      </w:r>
      <w:r>
        <w:rPr>
          <w:color w:val="000000"/>
          <w:sz w:val="22"/>
          <w:szCs w:val="22"/>
        </w:rPr>
        <w:t xml:space="preserve">, </w:t>
      </w:r>
      <w:r>
        <w:rPr>
          <w:color w:val="000000"/>
          <w:sz w:val="22"/>
          <w:szCs w:val="22"/>
        </w:rPr>
        <w:t xml:space="preserve">Čakovec:  Zrinski d.d.</w:t>
      </w:r>
    </w:p>
    <w:p>
      <w:pPr>
        <w:pStyle w:val="Odlomakpopisa"/>
        <w:numPr>
          <w:ilvl w:val="0"/>
          <w:numId w:val="5"/>
        </w:numPr>
        <w:spacing/>
        <w:jc w:val="both"/>
        <w:rPr>
          <w:sz w:val="22"/>
          <w:szCs w:val="22"/>
        </w:rPr>
      </w:pPr>
      <w:r>
        <w:rPr>
          <w:color w:val="000000"/>
          <w:spacing w:val="3"/>
          <w:sz w:val="22"/>
          <w:szCs w:val="22"/>
        </w:rPr>
        <w:t xml:space="preserve">R. Čunko, E. </w:t>
      </w:r>
      <w:r>
        <w:rPr>
          <w:color w:val="000000"/>
          <w:spacing w:val="3"/>
          <w:sz w:val="22"/>
          <w:szCs w:val="22"/>
        </w:rPr>
        <w:t xml:space="preserve">Pezelj</w:t>
      </w:r>
      <w:r>
        <w:rPr>
          <w:color w:val="000000"/>
          <w:spacing w:val="3"/>
          <w:sz w:val="22"/>
          <w:szCs w:val="22"/>
        </w:rPr>
        <w:t xml:space="preserve">: Tekstilni ma</w:t>
      </w:r>
      <w:bookmarkStart w:id="2" w:name="_GoBack"/>
      <w:bookmarkEnd w:id="2"/>
      <w:r>
        <w:rPr>
          <w:color w:val="000000"/>
          <w:spacing w:val="3"/>
          <w:sz w:val="22"/>
          <w:szCs w:val="22"/>
        </w:rPr>
        <w:t xml:space="preserve">terijali, Zrinski d.d., Čakovec, 2002.</w:t>
      </w:r>
    </w:p>
    <w:p>
      <w:pPr>
        <w:pStyle w:val="Odlomakpopisa"/>
        <w:numPr>
          <w:ilvl w:val="0"/>
          <w:numId w:val="5"/>
        </w:numPr>
        <w:spacing/>
        <w:jc w:val="both"/>
        <w:rPr>
          <w:sz w:val="22"/>
          <w:szCs w:val="22"/>
        </w:rPr>
      </w:pPr>
      <w:r>
        <w:rPr>
          <w:color w:val="000000"/>
          <w:spacing w:val="3"/>
          <w:sz w:val="22"/>
          <w:szCs w:val="22"/>
        </w:rPr>
        <w:t xml:space="preserve">R. Čunko, M. </w:t>
      </w:r>
      <w:r>
        <w:rPr>
          <w:color w:val="000000"/>
          <w:spacing w:val="3"/>
          <w:sz w:val="22"/>
          <w:szCs w:val="22"/>
        </w:rPr>
        <w:t xml:space="preserve">Andrassy</w:t>
      </w:r>
      <w:r>
        <w:rPr>
          <w:color w:val="000000"/>
          <w:spacing w:val="3"/>
          <w:sz w:val="22"/>
          <w:szCs w:val="22"/>
        </w:rPr>
        <w:t xml:space="preserve">: Vlakna, Zrinski d.d., Čakovec, 2005.</w:t>
      </w:r>
    </w:p>
    <w:p>
      <w:pPr>
        <w:pStyle w:val="Odlomakpopisa"/>
        <w:numPr>
          <w:ilvl w:val="0"/>
          <w:numId w:val="8"/>
        </w:numPr>
        <w: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Ako kandidat ne pristupi </w:t>
      </w:r>
      <w:r>
        <w:rPr>
          <w:sz w:val="22"/>
          <w:szCs w:val="22"/>
        </w:rPr>
        <w:t xml:space="preserve">pismenom </w:t>
      </w:r>
      <w:r>
        <w:rPr>
          <w:sz w:val="22"/>
          <w:szCs w:val="22"/>
        </w:rPr>
        <w:t xml:space="preserve">t</w:t>
      </w:r>
      <w:r>
        <w:rPr>
          <w:sz w:val="22"/>
          <w:szCs w:val="22"/>
        </w:rPr>
        <w:t xml:space="preserve">estiranju smatra se da je odustao od prijave na natječaj.</w:t>
      </w:r>
    </w:p>
    <w:p>
      <w:pPr>
        <w:spacing/>
        <w:jc w:val="both"/>
        <w:rPr>
          <w:sz w:val="22"/>
          <w:szCs w:val="22"/>
        </w:rPr>
      </w:pPr>
    </w:p>
    <w:p>
      <w:pPr>
        <w:spacing w:line="276" w:lineRule="auto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Povjerenstva za vrednovanje kandidata:</w:t>
      </w:r>
    </w:p>
    <w:p>
      <w:pPr>
        <w:numPr>
          <w:ilvl w:val="0"/>
          <w:numId w:val="1"/>
        </w:numPr>
        <w:spacing w:after="160" w:line="259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Tanja </w:t>
      </w:r>
      <w:r>
        <w:rPr>
          <w:sz w:val="22"/>
          <w:szCs w:val="22"/>
        </w:rPr>
        <w:t xml:space="preserve">Škrak</w:t>
      </w:r>
      <w:r>
        <w:rPr>
          <w:sz w:val="22"/>
          <w:szCs w:val="22"/>
        </w:rPr>
        <w:t xml:space="preserve">, prof. fizičke kulture - predsjednica Povjerenstva ___________________</w:t>
      </w:r>
    </w:p>
    <w:p>
      <w:pPr>
        <w:numPr>
          <w:ilvl w:val="0"/>
          <w:numId w:val="1"/>
        </w:numPr>
        <w:spacing w:after="160" w:line="259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Mateja Gojak, </w:t>
      </w:r>
      <w:r>
        <w:rPr>
          <w:sz w:val="22"/>
          <w:szCs w:val="22"/>
        </w:rPr>
        <w:t xml:space="preserve">mag</w:t>
      </w:r>
      <w:r>
        <w:rPr>
          <w:sz w:val="22"/>
          <w:szCs w:val="22"/>
        </w:rPr>
        <w:t xml:space="preserve">. ing. </w:t>
      </w:r>
      <w:r>
        <w:rPr>
          <w:sz w:val="22"/>
          <w:szCs w:val="22"/>
        </w:rPr>
        <w:t xml:space="preserve">techn</w:t>
      </w:r>
      <w:r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text</w:t>
      </w:r>
      <w:r>
        <w:rPr>
          <w:sz w:val="22"/>
          <w:szCs w:val="22"/>
        </w:rPr>
        <w:t xml:space="preserve">.- član Povjerenstva _____________________</w:t>
      </w:r>
    </w:p>
    <w:p>
      <w:pPr>
        <w:numPr>
          <w:ilvl w:val="0"/>
          <w:numId w:val="1"/>
        </w:numPr>
        <w:spacing w:after="160" w:line="259" w:lineRule="auto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Lada </w:t>
      </w:r>
      <w:r>
        <w:rPr>
          <w:sz w:val="22"/>
          <w:szCs w:val="22"/>
        </w:rPr>
        <w:t xml:space="preserve">Srbljanin</w:t>
      </w:r>
      <w:r>
        <w:rPr>
          <w:sz w:val="22"/>
          <w:szCs w:val="22"/>
        </w:rPr>
        <w:t xml:space="preserve">, dipl. ing. - član Povjerenstva __________________________</w:t>
      </w:r>
    </w:p>
    <w:p>
      <w:pPr>
        <w:spacing w:line="276" w:lineRule="auto"/>
        <w:rPr>
          <w:rFonts w:eastAsiaTheme="minorHAnsi"/>
          <w:sz w:val="22"/>
          <w:szCs w:val="22"/>
          <w:lang w:eastAsia="en-US"/>
        </w:rPr>
      </w:pPr>
    </w:p>
    <w:sectPr>
      <w:type w:val="nextPage"/>
      <w:pgSz w:w="11906" w:h="16838"/>
      <w:pgMar w:top="1417" w:right="1417" w:bottom="1417" w:left="1417" w:header="708" w:footer="708" w:gutter="0"/>
      <w:pgBorders/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2"/>
    <w:family w:val="roman"/>
    <w:pitch w:val="variable"/>
    <w:sig w:usb0="00000000" w:usb1="10000000" w:usb2="00000000" w:usb3="00000000" w:csb0="80000000" w:csb1="00000000"/>
  </w:font>
  <w:font w:name="Times New Roman">
    <w:charset w:val="0"/>
    <w:family w:val="roman"/>
    <w:pitch w:val="variable"/>
    <w:sig w:usb0="E0002EFF" w:usb1="C000785B" w:usb2="00000009" w:usb3="00000000" w:csb0="000001FF" w:csb1="00000000"/>
  </w:font>
  <w:font w:name="Courier New">
    <w:charset w:val="0"/>
    <w:family w:val="modern"/>
    <w:pitch w:val="fixed"/>
    <w:sig w:usb0="E0002EFF" w:usb1="C0007843" w:usb2="00000009" w:usb3="00000000" w:csb0="000001FF" w:csb1="00000000"/>
  </w:font>
  <w:font w:name="Wingdings">
    <w:charset w:val="2"/>
    <w:family w:val="auto"/>
    <w:pitch w:val="variable"/>
    <w:sig w:usb0="00000000" w:usb1="10000000" w:usb2="00000000" w:usb3="00000000" w:csb0="80000000" w:csb1="00000000"/>
  </w:font>
  <w:font w:name="Arial">
    <w:charset w:val="0"/>
    <w:family w:val="swiss"/>
    <w:pitch w:val="variable"/>
    <w:sig w:usb0="E0002EFF" w:usb1="C000785B" w:usb2="00000009" w:usb3="00000000" w:csb0="000001FF" w:csb1="00000000"/>
  </w:font>
  <w:font w:name="Calibri">
    <w:charset w:val="0"/>
    <w:family w:val="swiss"/>
    <w:pitch w:val="variable"/>
    <w:sig w:usb0="E4002EFF" w:usb1="C200247B" w:usb2="00000009" w:usb3="00000000" w:csb0="000001FF" w:csb1="00000000"/>
  </w:font>
  <w:font w:name="Segoe UI">
    <w:charset w:val="238"/>
    <w:family w:val="swiss"/>
    <w:pitch w:val="variable"/>
    <w:sig w:usb0="E4002EFF" w:usb1="C000E47F" w:usb2="00000009" w:usb3="00000000" w:csb0="000001FF" w:csb1="00000000"/>
  </w:font>
  <w:font w:name="Calibri Light">
    <w:charset w:val="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70369"/>
    <w:lvl w:ilvl="0">
      <w:start w:val="1"/>
      <w:numFmt w:val="decimal"/>
      <w:suff w:val="tab"/>
      <w:lvlText w:val="%1."/>
      <w:pPr>
        <w:spacing/>
        <w:ind w:left="720" w:hanging="360"/>
      </w:pPr>
      <w:rPr/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">
    <w:nsid w:val="0A23133F"/>
    <w:lvl w:ilvl="0">
      <w:start w:val="1"/>
      <w:numFmt w:val="upperRoman"/>
      <w:suff w:val="tab"/>
      <w:lvlText w:val="%1."/>
      <w:lvlJc w:val="right"/>
      <w:pPr>
        <w:spacing/>
        <w:ind w:left="1440" w:hanging="360"/>
      </w:pPr>
      <w:rPr/>
    </w:lvl>
    <w:lvl w:ilvl="1">
      <w:start w:val="1"/>
      <w:numFmt w:val="lowerLetter"/>
      <w:suff w:val="tab"/>
      <w:lvlText w:val="%2."/>
      <w:pPr>
        <w:spacing/>
        <w:ind w:left="216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880" w:hanging="180"/>
      </w:pPr>
      <w:rPr/>
    </w:lvl>
    <w:lvl w:ilvl="3">
      <w:start w:val="1"/>
      <w:numFmt w:val="decimal"/>
      <w:suff w:val="tab"/>
      <w:lvlText w:val="%4."/>
      <w:pPr>
        <w:spacing/>
        <w:ind w:left="3600" w:hanging="360"/>
      </w:pPr>
      <w:rPr/>
    </w:lvl>
    <w:lvl w:ilvl="4">
      <w:start w:val="1"/>
      <w:numFmt w:val="lowerLetter"/>
      <w:suff w:val="tab"/>
      <w:lvlText w:val="%5."/>
      <w:pPr>
        <w:spacing/>
        <w:ind w:left="432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5040" w:hanging="180"/>
      </w:pPr>
      <w:rPr/>
    </w:lvl>
    <w:lvl w:ilvl="6">
      <w:start w:val="1"/>
      <w:numFmt w:val="decimal"/>
      <w:suff w:val="tab"/>
      <w:lvlText w:val="%7."/>
      <w:pPr>
        <w:spacing/>
        <w:ind w:left="5760" w:hanging="360"/>
      </w:pPr>
      <w:rPr/>
    </w:lvl>
    <w:lvl w:ilvl="7">
      <w:start w:val="1"/>
      <w:numFmt w:val="lowerLetter"/>
      <w:suff w:val="tab"/>
      <w:lvlText w:val="%8."/>
      <w:pPr>
        <w:spacing/>
        <w:ind w:left="648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7200" w:hanging="180"/>
      </w:pPr>
      <w:rPr/>
    </w:lvl>
  </w:abstractNum>
  <w:abstractNum w:abstractNumId="2">
    <w:nsid w:val="15FA536A"/>
    <w:lvl w:ilvl="0">
      <w:start w:val="1"/>
      <w:numFmt w:val="upperRoman"/>
      <w:suff w:val="tab"/>
      <w:lvlText w:val="%1."/>
      <w:lvlJc w:val="right"/>
      <w:pPr>
        <w:spacing/>
        <w:ind w:left="1428" w:hanging="360"/>
      </w:pPr>
      <w:rPr/>
    </w:lvl>
    <w:lvl w:ilvl="1">
      <w:start w:val="1"/>
      <w:numFmt w:val="lowerLetter"/>
      <w:suff w:val="tab"/>
      <w:lvlText w:val="%2."/>
      <w:pPr>
        <w:spacing/>
        <w:ind w:left="2148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868" w:hanging="180"/>
      </w:pPr>
      <w:rPr/>
    </w:lvl>
    <w:lvl w:ilvl="3">
      <w:start w:val="1"/>
      <w:numFmt w:val="decimal"/>
      <w:suff w:val="tab"/>
      <w:lvlText w:val="%4."/>
      <w:pPr>
        <w:spacing/>
        <w:ind w:left="3588" w:hanging="360"/>
      </w:pPr>
      <w:rPr/>
    </w:lvl>
    <w:lvl w:ilvl="4">
      <w:start w:val="1"/>
      <w:numFmt w:val="lowerLetter"/>
      <w:suff w:val="tab"/>
      <w:lvlText w:val="%5."/>
      <w:pPr>
        <w:spacing/>
        <w:ind w:left="4308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5028" w:hanging="180"/>
      </w:pPr>
      <w:rPr/>
    </w:lvl>
    <w:lvl w:ilvl="6">
      <w:start w:val="1"/>
      <w:numFmt w:val="decimal"/>
      <w:suff w:val="tab"/>
      <w:lvlText w:val="%7."/>
      <w:pPr>
        <w:spacing/>
        <w:ind w:left="5748" w:hanging="360"/>
      </w:pPr>
      <w:rPr/>
    </w:lvl>
    <w:lvl w:ilvl="7">
      <w:start w:val="1"/>
      <w:numFmt w:val="lowerLetter"/>
      <w:suff w:val="tab"/>
      <w:lvlText w:val="%8."/>
      <w:pPr>
        <w:spacing/>
        <w:ind w:left="6468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7188" w:hanging="180"/>
      </w:pPr>
      <w:rPr/>
    </w:lvl>
  </w:abstractNum>
  <w:abstractNum w:abstractNumId="3">
    <w:nsid w:val="17EB4D8A"/>
    <w:lvl w:ilvl="0">
      <w:start w:val="1"/>
      <w:numFmt w:val="bullet"/>
      <w:suff w:val="tab"/>
      <w:lvlText w:val=""/>
      <w:pPr>
        <w:spacing/>
        <w:ind w:left="144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88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60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504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76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7200" w:hanging="360"/>
      </w:pPr>
      <w:rPr>
        <w:rFonts w:ascii="Wingdings" w:hAnsi="Wingdings" w:hint="default"/>
      </w:rPr>
    </w:lvl>
  </w:abstractNum>
  <w:abstractNum w:abstractNumId="4">
    <w:nsid w:val="34B252EE"/>
    <w:lvl w:ilvl="0">
      <w:start w:val="1"/>
      <w:numFmt w:val="bullet"/>
      <w:suff w:val="tab"/>
      <w:lvlText w:val=""/>
      <w:pPr>
        <w:spacing/>
        <w:ind w:left="1068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508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3228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668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388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828" w:hanging="360"/>
      </w:pPr>
      <w:rPr>
        <w:rFonts w:ascii="Wingdings" w:hAnsi="Wingdings" w:hint="default"/>
      </w:rPr>
    </w:lvl>
  </w:abstractNum>
  <w:abstractNum w:abstractNumId="5">
    <w:nsid w:val="3721215B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6">
    <w:nsid w:val="3C39134F"/>
    <w:lvl w:ilvl="0">
      <w:start w:val="1"/>
      <w:numFmt w:val="decimal"/>
      <w:suff w:val="tab"/>
      <w:lvlText w:val="%1."/>
      <w:pPr>
        <w:spacing/>
        <w:ind w:left="744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816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8880" w:hanging="180"/>
      </w:pPr>
      <w:rPr/>
    </w:lvl>
    <w:lvl w:ilvl="3">
      <w:start w:val="1"/>
      <w:numFmt w:val="decimal"/>
      <w:suff w:val="tab"/>
      <w:lvlText w:val="%4."/>
      <w:pPr>
        <w:spacing/>
        <w:ind w:left="9600" w:hanging="360"/>
      </w:pPr>
      <w:rPr/>
    </w:lvl>
    <w:lvl w:ilvl="4">
      <w:start w:val="1"/>
      <w:numFmt w:val="lowerLetter"/>
      <w:suff w:val="tab"/>
      <w:lvlText w:val="%5."/>
      <w:pPr>
        <w:spacing/>
        <w:ind w:left="1032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11040" w:hanging="180"/>
      </w:pPr>
      <w:rPr/>
    </w:lvl>
    <w:lvl w:ilvl="6">
      <w:start w:val="1"/>
      <w:numFmt w:val="decimal"/>
      <w:suff w:val="tab"/>
      <w:lvlText w:val="%7."/>
      <w:pPr>
        <w:spacing/>
        <w:ind w:left="11760" w:hanging="360"/>
      </w:pPr>
      <w:rPr/>
    </w:lvl>
    <w:lvl w:ilvl="7">
      <w:start w:val="1"/>
      <w:numFmt w:val="lowerLetter"/>
      <w:suff w:val="tab"/>
      <w:lvlText w:val="%8."/>
      <w:pPr>
        <w:spacing/>
        <w:ind w:left="1248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13200" w:hanging="180"/>
      </w:pPr>
      <w:rPr/>
    </w:lvl>
  </w:abstractNum>
  <w:abstractNum w:abstractNumId="7">
    <w:nsid w:val="4F5363CF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8">
    <w:nsid w:val="545512D0"/>
    <w:lvl w:ilvl="0">
      <w:start w:val="1"/>
      <w:numFmt w:val="decimal"/>
      <w:suff w:val="tab"/>
      <w:lvlText w:val="%1."/>
      <w:pPr>
        <w:spacing/>
        <w:ind w:left="3192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3912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4632" w:hanging="180"/>
      </w:pPr>
      <w:rPr/>
    </w:lvl>
    <w:lvl w:ilvl="3">
      <w:start w:val="1"/>
      <w:numFmt w:val="decimal"/>
      <w:suff w:val="tab"/>
      <w:lvlText w:val="%4."/>
      <w:pPr>
        <w:spacing/>
        <w:ind w:left="5352" w:hanging="360"/>
      </w:pPr>
      <w:rPr/>
    </w:lvl>
    <w:lvl w:ilvl="4">
      <w:start w:val="1"/>
      <w:numFmt w:val="lowerLetter"/>
      <w:suff w:val="tab"/>
      <w:lvlText w:val="%5."/>
      <w:pPr>
        <w:spacing/>
        <w:ind w:left="6072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6792" w:hanging="180"/>
      </w:pPr>
      <w:rPr/>
    </w:lvl>
    <w:lvl w:ilvl="6">
      <w:start w:val="1"/>
      <w:numFmt w:val="decimal"/>
      <w:suff w:val="tab"/>
      <w:lvlText w:val="%7."/>
      <w:pPr>
        <w:spacing/>
        <w:ind w:left="7512" w:hanging="360"/>
      </w:pPr>
      <w:rPr/>
    </w:lvl>
    <w:lvl w:ilvl="7">
      <w:start w:val="1"/>
      <w:numFmt w:val="lowerLetter"/>
      <w:suff w:val="tab"/>
      <w:lvlText w:val="%8."/>
      <w:pPr>
        <w:spacing/>
        <w:ind w:left="8232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8952" w:hanging="180"/>
      </w:pPr>
      <w:rPr/>
    </w:lvl>
  </w:abstractNum>
  <w:abstractNum w:abstractNumId="9">
    <w:nsid w:val="780A6C37"/>
    <w:lvl w:ilvl="0">
      <w:start w:val="1"/>
      <w:numFmt w:val="decimal"/>
      <w:suff w:val="tab"/>
      <w:lvlText w:val="%1)"/>
      <w:pPr>
        <w:spacing/>
        <w:ind w:left="1440" w:hanging="360"/>
      </w:pPr>
      <w:rPr/>
    </w:lvl>
    <w:lvl w:ilvl="1">
      <w:start w:val="1"/>
      <w:numFmt w:val="lowerLetter"/>
      <w:suff w:val="tab"/>
      <w:lvlText w:val="%2."/>
      <w:pPr>
        <w:spacing/>
        <w:ind w:left="216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880" w:hanging="180"/>
      </w:pPr>
      <w:rPr/>
    </w:lvl>
    <w:lvl w:ilvl="3">
      <w:start w:val="1"/>
      <w:numFmt w:val="decimal"/>
      <w:suff w:val="tab"/>
      <w:lvlText w:val="%4."/>
      <w:pPr>
        <w:spacing/>
        <w:ind w:left="3600" w:hanging="360"/>
      </w:pPr>
      <w:rPr/>
    </w:lvl>
    <w:lvl w:ilvl="4">
      <w:start w:val="1"/>
      <w:numFmt w:val="lowerLetter"/>
      <w:suff w:val="tab"/>
      <w:lvlText w:val="%5."/>
      <w:pPr>
        <w:spacing/>
        <w:ind w:left="432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5040" w:hanging="180"/>
      </w:pPr>
      <w:rPr/>
    </w:lvl>
    <w:lvl w:ilvl="6">
      <w:start w:val="1"/>
      <w:numFmt w:val="decimal"/>
      <w:suff w:val="tab"/>
      <w:lvlText w:val="%7."/>
      <w:pPr>
        <w:spacing/>
        <w:ind w:left="5760" w:hanging="360"/>
      </w:pPr>
      <w:rPr/>
    </w:lvl>
    <w:lvl w:ilvl="7">
      <w:start w:val="1"/>
      <w:numFmt w:val="lowerLetter"/>
      <w:suff w:val="tab"/>
      <w:lvlText w:val="%8."/>
      <w:pPr>
        <w:spacing/>
        <w:ind w:left="648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7200" w:hanging="18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proofState w:spelling="clean" w:grammar="clean"/>
  <w:defaultTabStop w:val="708"/>
  <w:hyphenationZone w:val="425"/>
  <w:characterSpacingControl xmlns:w="http://schemas.openxmlformats.org/wordprocessingml/2006/main"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hr-HR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hAnsi="Arial" w:eastAsiaTheme="minorHAnsi" w:cstheme="minorBidi"/>
        <w:sz w:val="24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xmlns:w="http://schemas.openxmlformats.org/wordprocessingml/2006/main"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Cs w:val="24"/>
      <w:lang w:eastAsia="hr-HR"/>
    </w:rPr>
  </w:style>
  <w:style w:type="character" w:styleId="Zadanifontodlomka" w:default="1">
    <w:name w:val="Default Paragraph Font"/>
    <w:uiPriority w:val="1"/>
    <w:semiHidden/>
    <w:unhideWhenUsed/>
    <w:rPr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>
    <w:name w:val="No List"/>
    <w:uiPriority w:val="99"/>
    <w:semiHidden/>
    <w:unhideWhenUsed/>
  </w:style>
  <w:style w:type="character" w:styleId="Hiperveza">
    <w:name w:val="Hyperlink"/>
    <w:basedOn w:val="Zadanifontodlomka"/>
    <w:unhideWhenUsed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pPr>
      <w:spacing/>
      <w:ind w:left="720"/>
      <w:contextualSpacing/>
    </w:pPr>
    <w:rPr/>
  </w:style>
  <w:style w:type="paragraph" w:styleId="Tekstbalonia">
    <w:name w:val="Balloon Text"/>
    <w:basedOn w:val="Normal"/>
    <w:link w:val="TekstbalončićaChar"/>
    <w:uiPriority w:val="99"/>
    <w:semiHidden/>
    <w:unhideWhenUsed/>
    <w:pPr>
      <w:spacing/>
    </w:pPr>
    <w:rPr>
      <w:rFonts w:ascii="Segoe UI" w:hAnsi="Segoe UI" w:cs="Segoe UI"/>
      <w:sz w:val="18"/>
      <w:szCs w:val="18"/>
    </w:rPr>
  </w:style>
  <w:style w:type="character" w:styleId="TekstbaloniaChar" w:customStyle="1">
    <w:name w:val="Tekst balončića Char"/>
    <w:basedOn w:val="Zadanifontodlomka"/>
    <w:link w:val="BalloonText"/>
    <w:uiPriority w:val="99"/>
    <w:semiHidden/>
    <w:rPr>
      <w:rFonts w:ascii="Segoe UI" w:hAnsi="Segoe UI" w:eastAsia="Times New Roman" w:cs="Segoe UI"/>
      <w:sz w:val="18"/>
      <w:szCs w:val="18"/>
      <w:lang w:eastAsia="hr-HR"/>
    </w:rPr>
  </w:style>
  <w:style w:type="table" w:styleId="Reetkatablice">
    <w:name w:val="Table Grid"/>
    <w:basedOn w:val="Obinatablica"/>
    <w:uiPriority w:val="39"/>
    <w:pPr>
      <w:spacing w:after="0" w:line="240" w:lineRule="auto"/>
    </w:pPr>
    <w:rPr>
      <w:rFonts w:asciiTheme="minorHAnsi" w:hAnsiTheme="minorHAnsi"/>
      <w:sz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kstfusnote">
    <w:name w:val="Footnote Text"/>
    <w:basedOn w:val="Normal"/>
    <w:link w:val="TekstfusnoteChar"/>
    <w:uiPriority w:val="99"/>
    <w:semiHidden/>
    <w:unhideWhenUsed/>
    <w:pPr>
      <w:spacing/>
    </w:pPr>
    <w:rPr>
      <w:rFonts w:asciiTheme="minorHAnsi" w:hAnsiTheme="minorHAnsi" w:eastAsiaTheme="minorHAnsi" w:cstheme="minorBidi"/>
      <w:sz w:val="20"/>
      <w:szCs w:val="20"/>
      <w:lang w:eastAsia="en-US"/>
    </w:rPr>
  </w:style>
  <w:style w:type="character" w:styleId="TekstfusnoteChar" w:customStyle="1">
    <w:name w:val="Tekst fusnote Char"/>
    <w:basedOn w:val="Zadanifontodlomka"/>
    <w:link w:val="FootnoteText"/>
    <w:uiPriority w:val="99"/>
    <w:semiHidden/>
    <w:rPr>
      <w:rFonts w:asciiTheme="minorHAnsi" w:hAnsiTheme="minorHAnsi"/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Pr>
      <w:vertAlign w:val="superscript"/>
    </w:rPr>
  </w:style>
</w:styles>
</file>

<file path=word/_rels/document.xml.rels>&#65279;<?xml version="1.0" encoding="utf-8" standalone="yes"?><Relationships xmlns="http://schemas.openxmlformats.org/package/2006/relationships"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fontTable" Target="fontTable.xml" /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  <a:extLst xmlns:a="http://schemas.openxmlformats.org/drawingml/2006/main"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154</TotalTime>
  <Pages>1</Pages>
  <Words>322</Words>
  <Characters>1841</Characters>
  <Application>Microsoft Office Word</Application>
  <DocSecurity>0</DocSecurity>
  <Lines>15</Lines>
  <Paragraphs>4</Paragraphs>
  <Company/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</dc:creator>
  <cp:keywords/>
  <dc:description/>
  <cp:lastModifiedBy>Snjezana</cp:lastModifiedBy>
  <cp:lastPrinted>2026-10-02T07:04:00Z</cp:lastPrinted>
  <cp:revision>37</cp:revision>
  <dcterms:created xsi:type="dcterms:W3CDTF">2024-01-03T10:25:00Z</dcterms:created>
  <dcterms:modified xsi:type="dcterms:W3CDTF">2026-10-02T13:05:00Z</dcterms:modified>
</cp:coreProperties>
</file>